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AA3E" w14:textId="391CD783" w:rsidR="009E2DD2" w:rsidRDefault="00627452">
      <w:r>
        <w:rPr>
          <w:noProof/>
        </w:rPr>
        <w:pict w14:anchorId="029D495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0.35pt;margin-top:-11.7pt;width:83.15pt;height:67.7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4">
              <w:txbxContent>
                <w:p w14:paraId="4D8461B4" w14:textId="29AE5D52" w:rsidR="00B632AA" w:rsidRDefault="00627452" w:rsidP="00B632AA">
                  <w:pPr>
                    <w:jc w:val="center"/>
                  </w:pPr>
                  <w:r>
                    <w:t>Enter “Trauma Services Referral in Epic”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D31E009">
          <v:shape id="_x0000_s1028" type="#_x0000_t202" style="position:absolute;margin-left:499.65pt;margin-top:-.75pt;width:136.35pt;height:82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14:paraId="2C2D4512" w14:textId="58DDD626" w:rsidR="008914BC" w:rsidRDefault="008914BC" w:rsidP="00B632AA">
                  <w:pPr>
                    <w:jc w:val="center"/>
                  </w:pPr>
                  <w:r>
                    <w:t>TSN Coordinator visits/calls patient to assess for readiness for peer visitor</w:t>
                  </w:r>
                  <w:r w:rsidR="00627452">
                    <w:t xml:space="preserve"> in hospital if possible 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2D287A4D">
          <v:shape id="_x0000_s1043" type="#_x0000_t202" style="position:absolute;margin-left:171.9pt;margin-top:295.25pt;width:93.5pt;height:41.5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043">
              <w:txbxContent>
                <w:p w14:paraId="22FFF02B" w14:textId="34493B3B" w:rsidR="0004774F" w:rsidRDefault="0004774F" w:rsidP="0004774F">
                  <w:pPr>
                    <w:jc w:val="center"/>
                  </w:pPr>
                  <w:r>
                    <w:t>Peer visit takes place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23204847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-30.75pt;margin-top:223.5pt;width:22.5pt;height:63pt;z-index:251681792">
            <v:textbox style="layout-flow:vertical-ideographic"/>
          </v:shape>
        </w:pict>
      </w:r>
      <w:r w:rsidR="00AD4851">
        <w:rPr>
          <w:noProof/>
        </w:rPr>
        <w:pict w14:anchorId="0D7B6396">
          <v:shape id="_x0000_s1041" type="#_x0000_t202" style="position:absolute;margin-left:117.75pt;margin-top:136.5pt;width:197pt;height:79.7pt;z-index:2516807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 style="mso-next-textbox:#_x0000_s1041;mso-fit-shape-to-text:t">
              <w:txbxContent>
                <w:p w14:paraId="519D515F" w14:textId="202B957F" w:rsidR="0004774F" w:rsidRDefault="0004774F" w:rsidP="0004774F">
                  <w:pPr>
                    <w:jc w:val="center"/>
                  </w:pPr>
                  <w:r>
                    <w:t>Patient gives verbal consent for peer visit. TSN coordinator sets up visit at a time good for both patient and peer visitor.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3D7A41CC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90pt;margin-top:165.5pt;width:64.5pt;height:21pt;z-index:251678720"/>
        </w:pict>
      </w:r>
      <w:r w:rsidR="00AD4851">
        <w:rPr>
          <w:noProof/>
        </w:rPr>
        <w:pict w14:anchorId="23204847">
          <v:shape id="_x0000_s1038" type="#_x0000_t67" style="position:absolute;margin-left:320.25pt;margin-top:309pt;width:22.5pt;height:63pt;z-index:251675648">
            <v:textbox style="layout-flow:vertical-ideographic"/>
          </v:shape>
        </w:pict>
      </w:r>
      <w:r w:rsidR="00AD4851">
        <w:rPr>
          <w:noProof/>
        </w:rPr>
        <w:pict w14:anchorId="30C70C00">
          <v:shape id="_x0000_s1039" type="#_x0000_t202" style="position:absolute;margin-left:476.25pt;margin-top:384.75pt;width:178.25pt;height:79.7pt;z-index:2516776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9;mso-fit-shape-to-text:t">
              <w:txbxContent>
                <w:p w14:paraId="4B1DC813" w14:textId="52C8079B" w:rsidR="0004774F" w:rsidRDefault="0004774F" w:rsidP="0004774F">
                  <w:pPr>
                    <w:jc w:val="center"/>
                  </w:pPr>
                  <w:r>
                    <w:t>TSN coordinator will continue to assess patient during hospital stay and follow up with patient after discharge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4F6A1B33">
          <v:shape id="_x0000_s1037" type="#_x0000_t202" style="position:absolute;margin-left:553.25pt;margin-top:273pt;width:31.75pt;height:23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37">
              <w:txbxContent>
                <w:p w14:paraId="26329B08" w14:textId="5C03729A" w:rsidR="0004774F" w:rsidRDefault="0004774F" w:rsidP="0004774F">
                  <w:pPr>
                    <w:jc w:val="center"/>
                  </w:pPr>
                  <w:r>
                    <w:t>NO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23204847">
          <v:shape id="_x0000_s1036" type="#_x0000_t67" style="position:absolute;margin-left:318.75pt;margin-top:202.5pt;width:22.5pt;height:63pt;z-index:251673600">
            <v:textbox style="layout-flow:vertical-ideographic"/>
          </v:shape>
        </w:pict>
      </w:r>
      <w:r w:rsidR="00AD4851">
        <w:rPr>
          <w:noProof/>
        </w:rPr>
        <w:pict w14:anchorId="4F6A1B33">
          <v:shape id="_x0000_s1033" type="#_x0000_t202" style="position:absolute;margin-left:405.5pt;margin-top:164.25pt;width:35.6pt;height:23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33">
              <w:txbxContent>
                <w:p w14:paraId="163AF133" w14:textId="7E53AFE7" w:rsidR="008914BC" w:rsidRDefault="0004774F">
                  <w:r>
                    <w:t>YES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3D7A41CC">
          <v:shape id="_x0000_s1032" type="#_x0000_t66" style="position:absolute;margin-left:210.75pt;margin-top:164.25pt;width:64.5pt;height:21pt;z-index:251667456"/>
        </w:pict>
      </w:r>
      <w:r w:rsidR="00AD4851">
        <w:rPr>
          <w:noProof/>
        </w:rPr>
        <w:pict w14:anchorId="0998AFDF">
          <v:shape id="_x0000_s1031" type="#_x0000_t202" style="position:absolute;margin-left:524.4pt;margin-top:153.75pt;width:86.3pt;height:42.7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31">
              <w:txbxContent>
                <w:p w14:paraId="07891164" w14:textId="204ED5D3" w:rsidR="008914BC" w:rsidRDefault="008914BC" w:rsidP="00B632AA">
                  <w:pPr>
                    <w:jc w:val="center"/>
                  </w:pPr>
                  <w:r>
                    <w:t>Ready for peer visitor?</w:t>
                  </w:r>
                </w:p>
              </w:txbxContent>
            </v:textbox>
            <w10:wrap type="square"/>
          </v:shape>
        </w:pict>
      </w:r>
      <w:r w:rsidR="00AD4851">
        <w:rPr>
          <w:noProof/>
        </w:rPr>
        <w:pict w14:anchorId="2171F76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74pt;margin-top:26.25pt;width:73.5pt;height:24.75pt;z-index:251672576"/>
        </w:pict>
      </w:r>
      <w:r w:rsidR="00AD4851">
        <w:rPr>
          <w:noProof/>
        </w:rPr>
        <w:pict w14:anchorId="2171F769">
          <v:shape id="_x0000_s1027" type="#_x0000_t13" style="position:absolute;margin-left:-2.25pt;margin-top:21.75pt;width:73.5pt;height:24.75pt;z-index:251660288"/>
        </w:pict>
      </w:r>
      <w:r w:rsidR="00AD4851">
        <w:rPr>
          <w:noProof/>
        </w:rPr>
        <w:pict w14:anchorId="6CBD9E6B">
          <v:shape id="Text Box 2" o:spid="_x0000_s1026" type="#_x0000_t202" style="position:absolute;margin-left:-36pt;margin-top:-22.5pt;width:264.05pt;height:120.6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2C091A3B" w14:textId="68A396AB" w:rsidR="008914BC" w:rsidRDefault="008914BC">
                  <w:r>
                    <w:t>Patient identified as good candidate for a peer visit by:</w:t>
                  </w:r>
                </w:p>
                <w:p w14:paraId="66D80452" w14:textId="7872237E" w:rsidR="008914BC" w:rsidRDefault="008914BC" w:rsidP="008914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Patient care team (nursing, PT/OT, PCT, etc</w:t>
                  </w:r>
                  <w:r w:rsidR="0004774F">
                    <w:t>.</w:t>
                  </w:r>
                  <w:r>
                    <w:t>)</w:t>
                  </w:r>
                </w:p>
                <w:p w14:paraId="7D35BB33" w14:textId="699DCC26" w:rsidR="008914BC" w:rsidRDefault="008914BC" w:rsidP="008914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Physician, PA, NP</w:t>
                  </w:r>
                </w:p>
                <w:p w14:paraId="65ADC982" w14:textId="2184E40F" w:rsidR="008914BC" w:rsidRDefault="008914BC" w:rsidP="008914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Trauma team (registrar, PI coordinator)</w:t>
                  </w:r>
                </w:p>
                <w:p w14:paraId="022DCF79" w14:textId="20AE537E" w:rsidR="008914BC" w:rsidRDefault="008914BC" w:rsidP="008914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TSN Coordinator</w:t>
                  </w:r>
                </w:p>
                <w:p w14:paraId="5AC5C191" w14:textId="58570318" w:rsidR="008914BC" w:rsidRDefault="008914BC" w:rsidP="008914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Patient request (from trauma handbook)</w:t>
                  </w:r>
                </w:p>
                <w:p w14:paraId="1D1E878A" w14:textId="1B171BEE" w:rsidR="00627452" w:rsidRDefault="00627452" w:rsidP="008914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Spiritual Care or Volunteer Services</w:t>
                  </w:r>
                </w:p>
              </w:txbxContent>
            </v:textbox>
            <w10:wrap type="square"/>
          </v:shape>
        </w:pict>
      </w:r>
    </w:p>
    <w:p w14:paraId="79B84AC2" w14:textId="3F60CBD5" w:rsidR="00DA26CE" w:rsidRPr="00DA26CE" w:rsidRDefault="00AD4851" w:rsidP="00DA26CE">
      <w:r>
        <w:rPr>
          <w:noProof/>
        </w:rPr>
        <w:pict w14:anchorId="01B13FBB">
          <v:shape id="_x0000_s1047" type="#_x0000_t202" style="position:absolute;margin-left:14.25pt;margin-top:31.55pt;width:212.25pt;height:69.2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>
              <w:txbxContent>
                <w:p w14:paraId="50F5EE4B" w14:textId="08005212" w:rsidR="00627452" w:rsidRDefault="00627452" w:rsidP="00AD485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5933EA" wp14:editId="52F2C6F8">
                        <wp:extent cx="2400300" cy="1105817"/>
                        <wp:effectExtent l="0" t="0" r="0" b="0"/>
                        <wp:docPr id="3" name="Picture 3" descr="Graphical user interface, text, application, emai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creen Shot 2021-03-23 at 3.20.54 PM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723" cy="111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7452">
        <w:rPr>
          <w:noProof/>
        </w:rPr>
        <w:pict w14:anchorId="23204847">
          <v:shape id="_x0000_s1029" type="#_x0000_t67" style="position:absolute;margin-left:317pt;margin-top:60pt;width:22.5pt;height:63pt;z-index:251663360">
            <v:textbox style="layout-flow:vertical-ideographic"/>
          </v:shape>
        </w:pict>
      </w:r>
    </w:p>
    <w:p w14:paraId="0CF41A08" w14:textId="1802DD6D" w:rsidR="00DA26CE" w:rsidRPr="00DA26CE" w:rsidRDefault="00DA26CE" w:rsidP="00DA26CE"/>
    <w:p w14:paraId="4A290220" w14:textId="42AE27D4" w:rsidR="00DA26CE" w:rsidRPr="00DA26CE" w:rsidRDefault="00DA26CE" w:rsidP="00DA26CE"/>
    <w:p w14:paraId="0C5099D0" w14:textId="654602B2" w:rsidR="00DA26CE" w:rsidRPr="00DA26CE" w:rsidRDefault="00DA26CE" w:rsidP="00DA26CE">
      <w:bookmarkStart w:id="0" w:name="_GoBack"/>
      <w:bookmarkEnd w:id="0"/>
    </w:p>
    <w:p w14:paraId="517D87FC" w14:textId="57D6A576" w:rsidR="00DA26CE" w:rsidRPr="00DA26CE" w:rsidRDefault="00DA26CE" w:rsidP="00DA26CE"/>
    <w:p w14:paraId="609694AE" w14:textId="0BD2B7DF" w:rsidR="00DA26CE" w:rsidRPr="00DA26CE" w:rsidRDefault="00DA26CE" w:rsidP="00DA26CE"/>
    <w:p w14:paraId="20E4EC98" w14:textId="2BE1F722" w:rsidR="00DA26CE" w:rsidRDefault="00DA26CE" w:rsidP="00DA26CE"/>
    <w:p w14:paraId="16D2A780" w14:textId="77777777" w:rsidR="00DA26CE" w:rsidRPr="00DA26CE" w:rsidRDefault="00DA26CE" w:rsidP="00DA26CE"/>
    <w:p w14:paraId="0F6C962A" w14:textId="7251AB3D" w:rsidR="00DA26CE" w:rsidRDefault="00DA26CE" w:rsidP="00DA26CE">
      <w:pPr>
        <w:rPr>
          <w:noProof/>
        </w:rPr>
      </w:pPr>
    </w:p>
    <w:p w14:paraId="776C1FCE" w14:textId="77777777" w:rsidR="00DA26CE" w:rsidRDefault="00DA26CE" w:rsidP="00DA26CE">
      <w:pPr>
        <w:rPr>
          <w:noProof/>
        </w:rPr>
      </w:pPr>
    </w:p>
    <w:p w14:paraId="76A68CBA" w14:textId="77777777" w:rsidR="00627452" w:rsidRDefault="00627452" w:rsidP="00DA26CE">
      <w:pPr>
        <w:rPr>
          <w:noProof/>
        </w:rPr>
      </w:pPr>
    </w:p>
    <w:p w14:paraId="0AC61C72" w14:textId="6D3DF929" w:rsidR="00DA26CE" w:rsidRDefault="00DA26CE" w:rsidP="00DA26CE">
      <w:pPr>
        <w:rPr>
          <w:noProof/>
        </w:rPr>
      </w:pPr>
    </w:p>
    <w:p w14:paraId="61745B4E" w14:textId="640DE71B" w:rsidR="00DA26CE" w:rsidRPr="00DA26CE" w:rsidRDefault="00627452" w:rsidP="00DA26CE">
      <w:pPr>
        <w:rPr>
          <w:noProof/>
        </w:rPr>
      </w:pPr>
      <w:r>
        <w:rPr>
          <w:noProof/>
        </w:rPr>
        <w:drawing>
          <wp:inline distT="0" distB="0" distL="0" distR="0" wp14:anchorId="0BD59E01" wp14:editId="1D1B5652">
            <wp:extent cx="2724150" cy="80788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RMC_TraumaServ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67" cy="8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 w14:anchorId="31A48320">
          <v:shape id="_x0000_s1045" type="#_x0000_t202" style="position:absolute;margin-left:265.5pt;margin-top:9.05pt;width:153.35pt;height:100.6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601C7740" w14:textId="0024CD30" w:rsidR="00DA26CE" w:rsidRPr="00DA26CE" w:rsidRDefault="00DA26CE" w:rsidP="00DA26CE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DA26CE">
                    <w:rPr>
                      <w:u w:val="single"/>
                    </w:rPr>
                    <w:t>TSN Coordinator</w:t>
                  </w:r>
                </w:p>
                <w:p w14:paraId="1EE05560" w14:textId="42393352" w:rsidR="00DA26CE" w:rsidRDefault="00DA26CE" w:rsidP="00DA26CE">
                  <w:pPr>
                    <w:spacing w:after="0"/>
                    <w:jc w:val="center"/>
                  </w:pPr>
                  <w:r>
                    <w:t>Meredith Spell, RN BSN</w:t>
                  </w:r>
                </w:p>
                <w:p w14:paraId="2772AE9A" w14:textId="77777777" w:rsidR="00DA26CE" w:rsidRDefault="00DA26CE" w:rsidP="00DA26CE">
                  <w:pPr>
                    <w:spacing w:after="0"/>
                    <w:jc w:val="center"/>
                  </w:pPr>
                </w:p>
                <w:p w14:paraId="6EDA7716" w14:textId="0D5648F2" w:rsidR="00DA26CE" w:rsidRDefault="00DA26CE" w:rsidP="00DA26CE">
                  <w:pPr>
                    <w:spacing w:after="0"/>
                    <w:jc w:val="center"/>
                  </w:pPr>
                  <w:r>
                    <w:t>m</w:t>
                  </w:r>
                  <w:r w:rsidRPr="00DA26CE">
                    <w:t>eredith.spell@nhrmc.org</w:t>
                  </w:r>
                </w:p>
                <w:p w14:paraId="11CCCAC3" w14:textId="50EB2D47" w:rsidR="00DA26CE" w:rsidRDefault="00DA26CE" w:rsidP="00DA26CE">
                  <w:pPr>
                    <w:spacing w:after="0"/>
                    <w:jc w:val="center"/>
                  </w:pPr>
                  <w:r>
                    <w:t>Office: 910-667-7902</w:t>
                  </w:r>
                </w:p>
                <w:p w14:paraId="6934D595" w14:textId="279DD23D" w:rsidR="00DA26CE" w:rsidRDefault="00DA26CE" w:rsidP="00DA26CE">
                  <w:pPr>
                    <w:spacing w:after="0"/>
                    <w:jc w:val="center"/>
                  </w:pPr>
                  <w:r>
                    <w:t>Cell: 910-524-0690</w:t>
                  </w:r>
                </w:p>
              </w:txbxContent>
            </v:textbox>
            <w10:wrap type="square"/>
          </v:shape>
        </w:pict>
      </w:r>
    </w:p>
    <w:sectPr w:rsidR="00DA26CE" w:rsidRPr="00DA26CE" w:rsidSect="008914B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9975" w14:textId="77777777" w:rsidR="008A4BF8" w:rsidRDefault="008A4BF8" w:rsidP="008A4BF8">
      <w:pPr>
        <w:spacing w:after="0" w:line="240" w:lineRule="auto"/>
      </w:pPr>
      <w:r>
        <w:separator/>
      </w:r>
    </w:p>
  </w:endnote>
  <w:endnote w:type="continuationSeparator" w:id="0">
    <w:p w14:paraId="1DE17B19" w14:textId="77777777" w:rsidR="008A4BF8" w:rsidRDefault="008A4BF8" w:rsidP="008A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A83F" w14:textId="77777777" w:rsidR="008A4BF8" w:rsidRDefault="008A4BF8" w:rsidP="008A4BF8">
      <w:pPr>
        <w:spacing w:after="0" w:line="240" w:lineRule="auto"/>
      </w:pPr>
      <w:r>
        <w:separator/>
      </w:r>
    </w:p>
  </w:footnote>
  <w:footnote w:type="continuationSeparator" w:id="0">
    <w:p w14:paraId="166CE941" w14:textId="77777777" w:rsidR="008A4BF8" w:rsidRDefault="008A4BF8" w:rsidP="008A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70C" w14:textId="62321E4B" w:rsidR="008A4BF8" w:rsidRPr="00D156C4" w:rsidRDefault="00582BE5" w:rsidP="00582BE5">
    <w:pPr>
      <w:pStyle w:val="Header"/>
      <w:jc w:val="center"/>
      <w:rPr>
        <w:sz w:val="40"/>
        <w:szCs w:val="40"/>
        <w:u w:val="single"/>
      </w:rPr>
    </w:pPr>
    <w:r w:rsidRPr="00D156C4">
      <w:rPr>
        <w:sz w:val="40"/>
        <w:szCs w:val="40"/>
      </w:rPr>
      <w:tab/>
    </w:r>
    <w:r w:rsidR="00D156C4">
      <w:rPr>
        <w:sz w:val="40"/>
        <w:szCs w:val="40"/>
      </w:rPr>
      <w:t xml:space="preserve">          </w:t>
    </w:r>
    <w:r w:rsidR="008A4BF8" w:rsidRPr="00D156C4">
      <w:rPr>
        <w:sz w:val="40"/>
        <w:szCs w:val="40"/>
        <w:u w:val="single"/>
      </w:rPr>
      <w:t>Trauma Peer Visitor Algorithm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F3146"/>
    <w:multiLevelType w:val="hybridMultilevel"/>
    <w:tmpl w:val="02561664"/>
    <w:lvl w:ilvl="0" w:tplc="C77C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14BC"/>
    <w:rsid w:val="0004774F"/>
    <w:rsid w:val="0025328A"/>
    <w:rsid w:val="00582BE5"/>
    <w:rsid w:val="00627452"/>
    <w:rsid w:val="008914BC"/>
    <w:rsid w:val="008A4BF8"/>
    <w:rsid w:val="009E2DD2"/>
    <w:rsid w:val="00AD4851"/>
    <w:rsid w:val="00B632AA"/>
    <w:rsid w:val="00BF14C0"/>
    <w:rsid w:val="00D156C4"/>
    <w:rsid w:val="00D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9E6D758"/>
  <w15:chartTrackingRefBased/>
  <w15:docId w15:val="{47BCFBCC-F714-4FAD-B872-CDB5AE9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6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F8"/>
  </w:style>
  <w:style w:type="paragraph" w:styleId="Footer">
    <w:name w:val="footer"/>
    <w:basedOn w:val="Normal"/>
    <w:link w:val="FooterChar"/>
    <w:uiPriority w:val="99"/>
    <w:unhideWhenUsed/>
    <w:rsid w:val="008A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Spell</dc:creator>
  <cp:keywords/>
  <dc:description/>
  <cp:lastModifiedBy>Meredith Spell</cp:lastModifiedBy>
  <cp:revision>7</cp:revision>
  <cp:lastPrinted>2019-10-16T13:28:00Z</cp:lastPrinted>
  <dcterms:created xsi:type="dcterms:W3CDTF">2019-10-16T12:43:00Z</dcterms:created>
  <dcterms:modified xsi:type="dcterms:W3CDTF">2021-06-15T18:53:00Z</dcterms:modified>
</cp:coreProperties>
</file>